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DA" w:rsidRPr="00CF0504" w:rsidRDefault="006B29DA" w:rsidP="006B29DA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F0504">
        <w:rPr>
          <w:rFonts w:ascii="Arial" w:hAnsi="Arial" w:cs="Arial"/>
          <w:b/>
          <w:sz w:val="28"/>
          <w:szCs w:val="28"/>
        </w:rPr>
        <w:t>ÎNTRERUPERI PROGRAMATE ÎN ALIMENTAREA CU ENERGIE ELECTRICĂ</w:t>
      </w:r>
    </w:p>
    <w:p w:rsidR="006B29DA" w:rsidRPr="00CF0504" w:rsidRDefault="006B29DA" w:rsidP="006B29DA">
      <w:pPr>
        <w:shd w:val="clear" w:color="auto" w:fill="FFFFFF"/>
        <w:spacing w:line="276" w:lineRule="auto"/>
        <w:rPr>
          <w:rFonts w:ascii="Arial" w:hAnsi="Arial" w:cs="Arial"/>
          <w:snapToGrid w:val="0"/>
          <w:sz w:val="28"/>
          <w:szCs w:val="28"/>
        </w:rPr>
      </w:pPr>
    </w:p>
    <w:p w:rsidR="002E77EF" w:rsidRPr="00CF0504" w:rsidRDefault="006B29DA" w:rsidP="006B29DA">
      <w:pPr>
        <w:rPr>
          <w:rFonts w:ascii="Arial" w:hAnsi="Arial" w:cs="Arial"/>
          <w:sz w:val="28"/>
          <w:szCs w:val="28"/>
        </w:rPr>
      </w:pPr>
      <w:r w:rsidRPr="00CF0504">
        <w:rPr>
          <w:rFonts w:ascii="Arial" w:hAnsi="Arial" w:cs="Arial"/>
          <w:sz w:val="28"/>
          <w:szCs w:val="28"/>
          <w:lang w:val="ro-RO" w:eastAsia="ro-RO"/>
        </w:rPr>
        <w:t>Pentru lucrările anuale de reparaţii şi întreţinere instalaţii şi reţele electrice, precum şi posturi de transformare, E-Distribuţie Muntenia anunţă întreruperea furnizării energiei electrice în timpul lucrărilor după programul indicat mai jos.</w:t>
      </w:r>
      <w:r w:rsidRPr="00CF0504">
        <w:rPr>
          <w:rFonts w:ascii="Arial" w:hAnsi="Arial" w:cs="Arial"/>
          <w:sz w:val="28"/>
          <w:szCs w:val="28"/>
        </w:rPr>
        <w:t xml:space="preserve">  </w:t>
      </w:r>
    </w:p>
    <w:p w:rsidR="006B29DA" w:rsidRPr="00CF0504" w:rsidRDefault="006B29DA" w:rsidP="006B29DA">
      <w:pPr>
        <w:rPr>
          <w:rFonts w:ascii="Arial" w:hAnsi="Arial" w:cs="Arial"/>
          <w:sz w:val="28"/>
          <w:szCs w:val="28"/>
        </w:rPr>
      </w:pPr>
    </w:p>
    <w:p w:rsidR="006B29DA" w:rsidRPr="00CF0504" w:rsidRDefault="006B29DA" w:rsidP="006B29DA">
      <w:pPr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CF0504">
        <w:rPr>
          <w:rFonts w:ascii="Arial" w:hAnsi="Arial" w:cs="Arial"/>
          <w:sz w:val="28"/>
          <w:szCs w:val="28"/>
        </w:rPr>
        <w:t>VINERI, 14.02.2019, î</w:t>
      </w:r>
      <w:r w:rsidRPr="00CF0504">
        <w:rPr>
          <w:rFonts w:ascii="Arial" w:hAnsi="Arial" w:cs="Arial"/>
          <w:b/>
          <w:snapToGrid w:val="0"/>
          <w:sz w:val="28"/>
          <w:szCs w:val="28"/>
          <w:lang w:val="ro-RO"/>
        </w:rPr>
        <w:t>ntre orele 09:00 – 17:00 în următoarele zone:</w:t>
      </w:r>
    </w:p>
    <w:p w:rsidR="006B29DA" w:rsidRPr="00CF0504" w:rsidRDefault="006B29DA" w:rsidP="006B29DA">
      <w:pPr>
        <w:pStyle w:val="ListParagraph"/>
        <w:numPr>
          <w:ilvl w:val="0"/>
          <w:numId w:val="1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CF0504">
        <w:rPr>
          <w:rFonts w:ascii="Arial" w:hAnsi="Arial" w:cs="Arial"/>
          <w:sz w:val="28"/>
          <w:szCs w:val="28"/>
        </w:rPr>
        <w:t xml:space="preserve">  str. Histria, </w:t>
      </w:r>
      <w:proofErr w:type="spellStart"/>
      <w:r w:rsidRPr="00CF0504">
        <w:rPr>
          <w:rFonts w:ascii="Arial" w:hAnsi="Arial" w:cs="Arial"/>
          <w:sz w:val="28"/>
          <w:szCs w:val="28"/>
        </w:rPr>
        <w:t>Atena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Londra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Campului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Bufetului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Privighetorilor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Unirii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si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strazi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adiacente</w:t>
      </w:r>
      <w:proofErr w:type="spellEnd"/>
    </w:p>
    <w:p w:rsidR="006B29DA" w:rsidRPr="00CF0504" w:rsidRDefault="006B29DA" w:rsidP="006B29DA">
      <w:pPr>
        <w:pStyle w:val="ListParagraph"/>
        <w:numPr>
          <w:ilvl w:val="0"/>
          <w:numId w:val="1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CF0504">
        <w:rPr>
          <w:rFonts w:ascii="Arial" w:hAnsi="Arial" w:cs="Arial"/>
          <w:sz w:val="28"/>
          <w:szCs w:val="28"/>
        </w:rPr>
        <w:t xml:space="preserve">str. </w:t>
      </w:r>
      <w:proofErr w:type="spellStart"/>
      <w:r w:rsidRPr="00CF0504">
        <w:rPr>
          <w:rFonts w:ascii="Arial" w:hAnsi="Arial" w:cs="Arial"/>
          <w:sz w:val="28"/>
          <w:szCs w:val="28"/>
        </w:rPr>
        <w:t>Radarului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Privilege Residence </w:t>
      </w:r>
      <w:proofErr w:type="spellStart"/>
      <w:r w:rsidRPr="00CF0504">
        <w:rPr>
          <w:rFonts w:ascii="Arial" w:hAnsi="Arial" w:cs="Arial"/>
          <w:sz w:val="28"/>
          <w:szCs w:val="28"/>
        </w:rPr>
        <w:t>si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strazi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adiacente</w:t>
      </w:r>
      <w:proofErr w:type="spellEnd"/>
    </w:p>
    <w:p w:rsidR="006B29DA" w:rsidRPr="00CF0504" w:rsidRDefault="006B29DA" w:rsidP="006B29DA">
      <w:pPr>
        <w:rPr>
          <w:sz w:val="28"/>
          <w:szCs w:val="28"/>
        </w:rPr>
      </w:pPr>
    </w:p>
    <w:p w:rsidR="006B29DA" w:rsidRPr="00CF0504" w:rsidRDefault="006B29DA" w:rsidP="006B29DA">
      <w:pPr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CF0504">
        <w:rPr>
          <w:rFonts w:ascii="Arial" w:hAnsi="Arial" w:cs="Arial"/>
          <w:sz w:val="28"/>
          <w:szCs w:val="28"/>
        </w:rPr>
        <w:t>LUNI, 17.02.2019, î</w:t>
      </w:r>
      <w:r w:rsidRPr="00CF0504">
        <w:rPr>
          <w:rFonts w:ascii="Arial" w:hAnsi="Arial" w:cs="Arial"/>
          <w:b/>
          <w:snapToGrid w:val="0"/>
          <w:sz w:val="28"/>
          <w:szCs w:val="28"/>
          <w:lang w:val="ro-RO"/>
        </w:rPr>
        <w:t>ntre orele 09:00 – 17:00 în următoarele zone:</w:t>
      </w:r>
    </w:p>
    <w:p w:rsidR="006B29DA" w:rsidRPr="00CF0504" w:rsidRDefault="006B29DA" w:rsidP="006B29DA">
      <w:pPr>
        <w:pStyle w:val="ListParagraph"/>
        <w:numPr>
          <w:ilvl w:val="0"/>
          <w:numId w:val="2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CF0504">
        <w:rPr>
          <w:rFonts w:ascii="Arial" w:hAnsi="Arial" w:cs="Arial"/>
          <w:sz w:val="28"/>
          <w:szCs w:val="28"/>
        </w:rPr>
        <w:t xml:space="preserve">str. </w:t>
      </w:r>
      <w:proofErr w:type="spellStart"/>
      <w:r w:rsidRPr="00CF0504">
        <w:rPr>
          <w:rFonts w:ascii="Arial" w:hAnsi="Arial" w:cs="Arial"/>
          <w:sz w:val="28"/>
          <w:szCs w:val="28"/>
        </w:rPr>
        <w:t>Rasaritului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Apusului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Toamnei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Raiului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Magnoliei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Margaritarului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Principala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DJ 101 A, </w:t>
      </w:r>
      <w:proofErr w:type="spellStart"/>
      <w:r w:rsidRPr="00CF0504">
        <w:rPr>
          <w:rFonts w:ascii="Arial" w:hAnsi="Arial" w:cs="Arial"/>
          <w:sz w:val="28"/>
          <w:szCs w:val="28"/>
        </w:rPr>
        <w:t>Hipodromului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Pescarusului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F0504">
        <w:rPr>
          <w:rFonts w:ascii="Arial" w:hAnsi="Arial" w:cs="Arial"/>
          <w:sz w:val="28"/>
          <w:szCs w:val="28"/>
        </w:rPr>
        <w:t>Randunelelor</w:t>
      </w:r>
      <w:proofErr w:type="spellEnd"/>
      <w:r w:rsidRPr="00CF0504">
        <w:rPr>
          <w:rFonts w:ascii="Arial" w:hAnsi="Arial" w:cs="Arial"/>
          <w:sz w:val="28"/>
          <w:szCs w:val="28"/>
        </w:rPr>
        <w:t>, B-</w:t>
      </w:r>
      <w:proofErr w:type="spellStart"/>
      <w:r w:rsidRPr="00CF0504">
        <w:rPr>
          <w:rFonts w:ascii="Arial" w:hAnsi="Arial" w:cs="Arial"/>
          <w:sz w:val="28"/>
          <w:szCs w:val="28"/>
        </w:rPr>
        <w:t>dul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Paradisul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Verde </w:t>
      </w:r>
      <w:proofErr w:type="spellStart"/>
      <w:r w:rsidRPr="00CF0504">
        <w:rPr>
          <w:rFonts w:ascii="Arial" w:hAnsi="Arial" w:cs="Arial"/>
          <w:sz w:val="28"/>
          <w:szCs w:val="28"/>
        </w:rPr>
        <w:t>si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strazi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adiacente</w:t>
      </w:r>
      <w:proofErr w:type="spellEnd"/>
    </w:p>
    <w:p w:rsidR="006B29DA" w:rsidRPr="00CF0504" w:rsidRDefault="006B29DA" w:rsidP="006B29DA">
      <w:pPr>
        <w:tabs>
          <w:tab w:val="left" w:pos="4238"/>
          <w:tab w:val="center" w:pos="5051"/>
        </w:tabs>
        <w:ind w:left="360"/>
        <w:rPr>
          <w:rFonts w:ascii="Arial" w:hAnsi="Arial" w:cs="Arial"/>
          <w:b/>
          <w:snapToGrid w:val="0"/>
          <w:sz w:val="28"/>
          <w:szCs w:val="28"/>
          <w:lang w:val="ro-RO"/>
        </w:rPr>
      </w:pPr>
    </w:p>
    <w:p w:rsidR="006B29DA" w:rsidRPr="00CF0504" w:rsidRDefault="006B29DA" w:rsidP="006B29DA">
      <w:pPr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CF0504">
        <w:rPr>
          <w:rFonts w:ascii="Arial" w:hAnsi="Arial" w:cs="Arial"/>
          <w:sz w:val="28"/>
          <w:szCs w:val="28"/>
        </w:rPr>
        <w:t>MIERCURI, 18.02.2019, î</w:t>
      </w:r>
      <w:r w:rsidRPr="00CF0504">
        <w:rPr>
          <w:rFonts w:ascii="Arial" w:hAnsi="Arial" w:cs="Arial"/>
          <w:b/>
          <w:snapToGrid w:val="0"/>
          <w:sz w:val="28"/>
          <w:szCs w:val="28"/>
          <w:lang w:val="ro-RO"/>
        </w:rPr>
        <w:t>ntre orele 09:00 – 17:00 în următoarele zone:</w:t>
      </w:r>
    </w:p>
    <w:p w:rsidR="006B29DA" w:rsidRPr="00CF0504" w:rsidRDefault="006B29DA" w:rsidP="006B29D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0504">
        <w:rPr>
          <w:rFonts w:ascii="Arial" w:hAnsi="Arial" w:cs="Arial"/>
          <w:sz w:val="28"/>
          <w:szCs w:val="28"/>
        </w:rPr>
        <w:t xml:space="preserve">Sat </w:t>
      </w:r>
      <w:proofErr w:type="spellStart"/>
      <w:r w:rsidRPr="00CF0504">
        <w:rPr>
          <w:rFonts w:ascii="Arial" w:hAnsi="Arial" w:cs="Arial"/>
          <w:sz w:val="28"/>
          <w:szCs w:val="28"/>
        </w:rPr>
        <w:t>Ostratu</w:t>
      </w:r>
      <w:proofErr w:type="spellEnd"/>
      <w:r w:rsidRPr="00CF0504">
        <w:rPr>
          <w:rFonts w:ascii="Arial" w:hAnsi="Arial" w:cs="Arial"/>
          <w:sz w:val="28"/>
          <w:szCs w:val="28"/>
        </w:rPr>
        <w:t>: str. Primaverii, Tufisurilor, Tufelor, Tufanelelor, Toamnei, Flamingo, Magnoliei, Raiului, Margaritarului, Principala, Intrarea Tufanului si strazi adiacente.</w:t>
      </w:r>
    </w:p>
    <w:p w:rsidR="006B29DA" w:rsidRPr="00CF0504" w:rsidRDefault="006B29DA" w:rsidP="006B29DA">
      <w:pPr>
        <w:rPr>
          <w:rFonts w:ascii="Arial" w:hAnsi="Arial" w:cs="Arial"/>
          <w:sz w:val="28"/>
          <w:szCs w:val="28"/>
        </w:rPr>
      </w:pPr>
    </w:p>
    <w:p w:rsidR="006B29DA" w:rsidRPr="00CF0504" w:rsidRDefault="006B29DA" w:rsidP="006B29DA">
      <w:pPr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CF0504">
        <w:rPr>
          <w:rFonts w:ascii="Arial" w:hAnsi="Arial" w:cs="Arial"/>
          <w:sz w:val="28"/>
          <w:szCs w:val="28"/>
        </w:rPr>
        <w:t>JOI, 18.02.2019, î</w:t>
      </w:r>
      <w:r w:rsidRPr="00CF0504">
        <w:rPr>
          <w:rFonts w:ascii="Arial" w:hAnsi="Arial" w:cs="Arial"/>
          <w:b/>
          <w:snapToGrid w:val="0"/>
          <w:sz w:val="28"/>
          <w:szCs w:val="28"/>
          <w:lang w:val="ro-RO"/>
        </w:rPr>
        <w:t>ntre orele 09:00 – 17:00 în următoarele zone:</w:t>
      </w:r>
    </w:p>
    <w:p w:rsidR="006B29DA" w:rsidRPr="00CF0504" w:rsidRDefault="006B29DA" w:rsidP="006B29DA">
      <w:pPr>
        <w:pStyle w:val="ListParagraph"/>
        <w:numPr>
          <w:ilvl w:val="0"/>
          <w:numId w:val="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8"/>
          <w:szCs w:val="28"/>
          <w:lang w:val="ro-RO"/>
        </w:rPr>
      </w:pPr>
      <w:r w:rsidRPr="00CF0504">
        <w:rPr>
          <w:rFonts w:ascii="Arial" w:hAnsi="Arial" w:cs="Arial"/>
          <w:sz w:val="28"/>
          <w:szCs w:val="28"/>
        </w:rPr>
        <w:t xml:space="preserve">Cartier </w:t>
      </w:r>
      <w:proofErr w:type="spellStart"/>
      <w:r w:rsidRPr="00CF0504">
        <w:rPr>
          <w:rFonts w:ascii="Arial" w:hAnsi="Arial" w:cs="Arial"/>
          <w:sz w:val="28"/>
          <w:szCs w:val="28"/>
        </w:rPr>
        <w:t>Rezidential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Gardenia Village, Cartier Rose Garden, </w:t>
      </w:r>
      <w:proofErr w:type="spellStart"/>
      <w:r w:rsidRPr="00CF0504">
        <w:rPr>
          <w:rFonts w:ascii="Arial" w:hAnsi="Arial" w:cs="Arial"/>
          <w:sz w:val="28"/>
          <w:szCs w:val="28"/>
        </w:rPr>
        <w:t>Unirii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si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strazi</w:t>
      </w:r>
      <w:proofErr w:type="spellEnd"/>
      <w:r w:rsidRPr="00CF0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0504">
        <w:rPr>
          <w:rFonts w:ascii="Arial" w:hAnsi="Arial" w:cs="Arial"/>
          <w:sz w:val="28"/>
          <w:szCs w:val="28"/>
        </w:rPr>
        <w:t>adiacente</w:t>
      </w:r>
      <w:proofErr w:type="spellEnd"/>
    </w:p>
    <w:p w:rsidR="006B29DA" w:rsidRPr="00CF0504" w:rsidRDefault="006B29DA" w:rsidP="006B29DA">
      <w:pPr>
        <w:rPr>
          <w:sz w:val="28"/>
          <w:szCs w:val="28"/>
        </w:rPr>
      </w:pPr>
    </w:p>
    <w:sectPr w:rsidR="006B29DA" w:rsidRPr="00CF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6365"/>
    <w:multiLevelType w:val="hybridMultilevel"/>
    <w:tmpl w:val="AB5C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63EC"/>
    <w:multiLevelType w:val="hybridMultilevel"/>
    <w:tmpl w:val="241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B1D28"/>
    <w:multiLevelType w:val="hybridMultilevel"/>
    <w:tmpl w:val="84CA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DA"/>
    <w:rsid w:val="002E77EF"/>
    <w:rsid w:val="00654419"/>
    <w:rsid w:val="006B29DA"/>
    <w:rsid w:val="00C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7123A-86E8-478A-8A12-BEBFEB7E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DA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2</cp:revision>
  <dcterms:created xsi:type="dcterms:W3CDTF">2020-02-16T20:07:00Z</dcterms:created>
  <dcterms:modified xsi:type="dcterms:W3CDTF">2020-02-16T20:31:00Z</dcterms:modified>
</cp:coreProperties>
</file>